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" w:right="0" w:hanging="3"/>
        <w:jc w:val="center"/>
        <w:keepLines w:val="0"/>
        <w:keepNext w:val="0"/>
        <w:pageBreakBefore w:val="0"/>
        <w:spacing w:before="200" w:after="20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color w:val="000000"/>
          <w:sz w:val="28"/>
          <w:szCs w:val="28"/>
          <w:highlight w:val="white"/>
          <w:u w:val="none"/>
          <w:vertAlign w:val="baseline"/>
        </w:rPr>
        <w:t xml:space="preserve">«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u w:val="none"/>
          <w:shd w:val="clear" w:color="auto" w:fill="auto"/>
          <w:vertAlign w:val="baseline"/>
        </w:rPr>
        <w:t xml:space="preserve">Польза, Прочность и Красота крестьянской архитектуры</w:t>
      </w:r>
      <w:r>
        <w:rPr>
          <w:rFonts w:ascii="Arial" w:hAnsi="Arial" w:eastAsia="Arial" w:cs="Arial"/>
          <w:color w:val="000000"/>
          <w:sz w:val="28"/>
          <w:szCs w:val="28"/>
          <w:highlight w:val="white"/>
          <w:u w:val="none"/>
          <w:vertAlign w:val="baseline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</w:rPr>
        <w:br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Конструкции исторических бревенчатых построек</w:t>
      </w:r>
      <w:r>
        <w:rPr>
          <w:sz w:val="18"/>
          <w:szCs w:val="18"/>
        </w:rPr>
      </w:r>
      <w:r/>
    </w:p>
    <w:p>
      <w:pPr>
        <w:ind w:left="0" w:right="0" w:firstLine="0"/>
        <w:jc w:val="center"/>
        <w:spacing w:before="0" w:after="0"/>
        <w:shd w:val="clear" w:color="ffffff" w:fill="ffffff"/>
        <w:rPr>
          <w:rFonts w:ascii="Times New Roman" w:hAnsi="Times New Roman" w:cs="Times New Roman"/>
          <w:bCs/>
          <w:i/>
          <w:sz w:val="22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Liberation Sans" w:cs="Times New Roman"/>
          <w:i/>
          <w:iCs/>
          <w:color w:val="262633"/>
          <w:sz w:val="22"/>
          <w:szCs w:val="18"/>
        </w:rPr>
        <w:t xml:space="preserve">14 декабря 2022 г. — 5 февраля 2023 г.</w:t>
      </w:r>
      <w:r>
        <w:rPr>
          <w:rFonts w:ascii="Times New Roman" w:hAnsi="Times New Roman" w:cs="Times New Roman"/>
          <w:i/>
          <w:iCs/>
          <w:sz w:val="18"/>
          <w:szCs w:val="18"/>
        </w:rPr>
      </w:r>
      <w:r/>
    </w:p>
    <w:p>
      <w:pPr>
        <w:ind w:left="0" w:right="0" w:firstLine="0"/>
        <w:jc w:val="center"/>
        <w:spacing w:before="0" w:after="0"/>
        <w:shd w:val="clear" w:color="ffffff" w:fill="ffffff"/>
        <w:rPr>
          <w:rFonts w:ascii="Times New Roman" w:hAnsi="Times New Roman" w:cs="Times New Roman"/>
          <w:bCs/>
          <w:i/>
          <w:sz w:val="22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Liberation Sans" w:cs="Times New Roman"/>
          <w:i/>
          <w:iCs/>
          <w:color w:val="262633"/>
          <w:sz w:val="22"/>
          <w:szCs w:val="18"/>
        </w:rPr>
        <w:t xml:space="preserve">Адрес: Воздвиженка, 5/25, Музей архитектуры имени А.В. Щусева,</w:t>
      </w:r>
      <w:r>
        <w:rPr>
          <w:rFonts w:ascii="Times New Roman" w:hAnsi="Times New Roman" w:cs="Times New Roman"/>
          <w:i/>
          <w:iCs/>
          <w:sz w:val="18"/>
          <w:szCs w:val="18"/>
        </w:rPr>
      </w:r>
      <w:r/>
    </w:p>
    <w:p>
      <w:pPr>
        <w:ind w:left="0" w:right="0" w:firstLine="0"/>
        <w:jc w:val="center"/>
        <w:spacing w:before="0" w:after="0"/>
        <w:shd w:val="clear" w:color="ffffff" w:fill="ffffff"/>
        <w:rPr>
          <w:rFonts w:ascii="Times New Roman" w:hAnsi="Times New Roman" w:cs="Times New Roman"/>
          <w:bCs/>
          <w:i/>
          <w:sz w:val="22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Liberation Sans" w:cs="Times New Roman"/>
          <w:i/>
          <w:iCs/>
          <w:color w:val="262633"/>
          <w:sz w:val="22"/>
          <w:szCs w:val="18"/>
        </w:rPr>
        <w:t xml:space="preserve">Флигель «Руина»</w:t>
      </w:r>
      <w:r>
        <w:rPr>
          <w:rFonts w:ascii="Times New Roman" w:hAnsi="Times New Roman" w:cs="Times New Roman"/>
          <w:i/>
          <w:iCs/>
          <w:sz w:val="18"/>
          <w:szCs w:val="18"/>
        </w:rPr>
      </w:r>
      <w:r/>
    </w:p>
    <w:p>
      <w:pPr>
        <w:ind w:left="1" w:right="0" w:hanging="3"/>
        <w:jc w:val="both"/>
        <w:keepLines w:val="0"/>
        <w:keepNext w:val="0"/>
        <w:pageBreakBefore w:val="0"/>
        <w:spacing w:before="200" w:after="0" w:line="276" w:lineRule="auto"/>
        <w:shd w:val="clear" w:color="auto" w:fill="auto"/>
        <w:widowControl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</w:t>
        <w:tab/>
        <w:t xml:space="preserve">Государственный истори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ко-архитектурный и этнографический музей-заповедник «Кижи»  совместно с Государственным научно-исследовательским музеем архитектуры имени А.В. Щусева представляют выставочный проект, посвященный эстетике исторических бревенчатых построек и их конструкций. </w:t>
      </w:r>
      <w:r>
        <w:rPr>
          <w:sz w:val="18"/>
          <w:szCs w:val="18"/>
        </w:rPr>
      </w:r>
      <w:r/>
    </w:p>
    <w:p>
      <w:pPr>
        <w:ind w:left="1" w:right="0" w:firstLine="707"/>
        <w:jc w:val="both"/>
        <w:keepLines w:val="0"/>
        <w:keepNext w:val="0"/>
        <w:pageBreakBefore w:val="0"/>
        <w:spacing w:before="200" w:after="0" w:line="276" w:lineRule="auto"/>
        <w:shd w:val="clear" w:color="auto" w:fill="auto"/>
        <w:widowControl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На выставке представлены фотоизображения и отдельные конструктивные и декоративные элементы памятников деревянного зодчества музея-заповедника «Кижи»,  демонстрирующие красоту  дерева в архитектуре.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По словам автора выставки Александра Любимцева, </w:t>
      </w:r>
      <w:r>
        <w:rPr>
          <w:rFonts w:ascii="Times New Roman" w:hAnsi="Times New Roman" w:eastAsia="Times New Roman" w:cs="Times New Roman"/>
          <w:i/>
          <w:iCs/>
          <w:color w:val="222222"/>
          <w:sz w:val="24"/>
          <w:szCs w:val="24"/>
        </w:rPr>
        <w:t xml:space="preserve">«Суть дерев</w:t>
      </w:r>
      <w:r>
        <w:rPr>
          <w:rFonts w:ascii="Times New Roman" w:hAnsi="Times New Roman" w:eastAsia="Times New Roman" w:cs="Times New Roman"/>
          <w:i/>
          <w:iCs/>
          <w:color w:val="222222"/>
          <w:sz w:val="24"/>
          <w:szCs w:val="24"/>
        </w:rPr>
        <w:t xml:space="preserve">янного зодчества – в гармоничном сочетании эстетики архитектурного образа, лаконичности конструкции и изящества материала. Отсюда рождается самодостаточная красота, подобная игре света и тени, передать которую как нельзя лучше может черно-белая фотография»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Декоративные деревянные элементы, показанные в экспозиции, были извлечены в процессе реставрации и не возвращены в сооружения, они бережно сохраняются в качестве документов,  хранящих историю строительства памятников. </w:t>
      </w:r>
      <w:r>
        <w:rPr>
          <w:sz w:val="18"/>
          <w:szCs w:val="18"/>
        </w:rPr>
      </w:r>
      <w:r/>
    </w:p>
    <w:p>
      <w:pPr>
        <w:ind w:left="1" w:right="0" w:firstLine="707"/>
        <w:jc w:val="both"/>
        <w:keepLines w:val="0"/>
        <w:keepNext w:val="0"/>
        <w:pageBreakBefore w:val="0"/>
        <w:spacing w:before="200" w:after="0" w:line="276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Выставка разделена на три тематических блока: польза, прочность и красота, содержание которых тесно переплетается между собой. Цель авторов выставки </w:t>
      </w:r>
      <w:r>
        <w:rPr>
          <w:rFonts w:ascii="Arial" w:hAnsi="Arial" w:eastAsia="Arial" w:cs="Arial"/>
          <w:color w:val="4d5156"/>
          <w:sz w:val="20"/>
          <w:szCs w:val="20"/>
          <w:highlight w:val="white"/>
        </w:rPr>
        <w:t xml:space="preserve">–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визуально подчеркнуть гармоничное сочетание трех основополагающих принципов деревянной архитектуры,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создававшейся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на основе многовековой плотницкой традиции: в народном деревянном зодчестве нет красоты без пользы, пользы без прочности и прочности без красоты.</w:t>
      </w:r>
      <w:r>
        <w:rPr>
          <w:sz w:val="18"/>
          <w:szCs w:val="18"/>
        </w:rPr>
      </w:r>
      <w:r/>
    </w:p>
    <w:p>
      <w:pPr>
        <w:ind w:left="1" w:right="0" w:firstLine="707"/>
        <w:jc w:val="both"/>
        <w:keepLines w:val="0"/>
        <w:keepNext w:val="0"/>
        <w:pageBreakBefore w:val="0"/>
        <w:spacing w:before="200" w:after="0" w:line="276" w:lineRule="auto"/>
        <w:shd w:val="clear" w:color="auto" w:fill="auto"/>
        <w:widowControl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Жители северорусских деревень на протяжении столетий училис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ь 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зводить постройки для обустройства собственной жизни в дикой природе, защиты от непогоды, для хранения запасов. На Русском Севере сформировались особые традиции строительства, в основе которых лежал достаточно небольшой арсенал приемов, узлов и конструкций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очет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ая их,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мастера добивались бесчисленного разнообразия форм и объемов.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В экспозиции также уделено внимание и топору – основном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инструменту плотника. Посетители смогут увидеть несколько видов плотницких топоров и следы работы этими инструментами на исторических деревянных элементах. Приемы владения топором во многом определили пути развития русского народного деревянного зодчества.</w:t>
      </w:r>
      <w:r>
        <w:rPr>
          <w:sz w:val="18"/>
          <w:szCs w:val="18"/>
        </w:rPr>
      </w:r>
      <w:r/>
    </w:p>
    <w:p>
      <w:pPr>
        <w:ind w:left="1" w:right="0" w:firstLine="707"/>
        <w:jc w:val="both"/>
        <w:keepLines w:val="0"/>
        <w:keepNext w:val="0"/>
        <w:pageBreakBefore w:val="0"/>
        <w:spacing w:before="200" w:after="0" w:line="276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Несмотря на тяжелые условия на Русском Севере, люди жили в гармонии с природой, стремились к красоте. Таким образом рождалась осо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бая строительная культура, в которой на утилитарность накладывались требования прочности и долговечности, все подчинялось законам гармонии, меры и красоты. Так, церковь Преображения Господня Кижского погоста, являющаяся самым сложным и значительным бревенч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атым сооружением в мире, построена с применением тех же простых приемов, какие использовались при строительстве обычных крестьянских домов, амбаров, бань. Строители храма были настолько мудры, что смогли создать конструкции, простоявшие более трех столетий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Современные специалисты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до сих пор не смогли выполнить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инженерный расчет строительства и раскрыть секрет прочности некоторых сооружений.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Например, если верить результатам сегодняшних вычислений, самая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нагруженная конструкц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ия Преображенской церкви должна была обрушиться еще до завершения строительства. Поражает и архитектурный облик Преображенской церкви, исполненной без предварительных чертежей с применением простых и известных форм, по принципу «как мера и красота скажут».</w:t>
      </w:r>
      <w:r>
        <w:rPr>
          <w:sz w:val="18"/>
          <w:szCs w:val="18"/>
        </w:rPr>
      </w:r>
      <w:r/>
    </w:p>
    <w:p>
      <w:pPr>
        <w:ind w:firstLine="708"/>
        <w:jc w:val="both"/>
        <w:spacing w:before="200" w:after="200" w:line="276" w:lineRule="auto"/>
        <w:shd w:val="clear" w:color="auto" w:fill="ffffff"/>
        <w:rPr>
          <w:rFonts w:ascii="Times New Roman" w:hAnsi="Times New Roman" w:eastAsia="Times New Roman" w:cs="Times New Roman"/>
          <w:bCs/>
          <w:i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Фотограф Денис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Федосеев так говорит о красоте деревянной архитектуры: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«Фотографировать Кижскую архитектуру – особая задача. Здесь важно, чтобы твое видение отвечало масштабу этих памятников. По сути ты словно пытаешься проникнуться видением создателей кижских шедевров».</w:t>
      </w:r>
      <w:r>
        <w:rPr>
          <w:sz w:val="18"/>
          <w:szCs w:val="18"/>
        </w:rPr>
      </w:r>
      <w:r/>
    </w:p>
    <w:p>
      <w:pPr>
        <w:ind w:firstLine="708"/>
        <w:jc w:val="both"/>
        <w:spacing w:before="200" w:after="200" w:line="276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Деревянное зодчество – один из наиболее самобытных и, в то же время, наиболее уязвимых элем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ентов культурного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наследия России. Тысячи памятников утрачены безвозвратно, десятки тысяч стоят на грани исчезновения. Выставка призвана показать красоту деревянной архитектуры и привлечь людей к ее сохранению, в том числе, на примере партнера выставки проекта «Общее дело».</w:t>
      </w:r>
      <w:r>
        <w:rPr>
          <w:rFonts w:ascii="Times New Roman" w:hAnsi="Times New Roman" w:eastAsia="Times New Roman" w:cs="Times New Roman"/>
          <w:sz w:val="24"/>
          <w:szCs w:val="24"/>
          <w:u w:val="none"/>
          <w:shd w:val="clear" w:color="auto" w:fill="auto"/>
          <w:vertAlign w:val="baseline"/>
        </w:rPr>
      </w:r>
      <w:r/>
    </w:p>
    <w:p>
      <w:pPr>
        <w:ind w:left="1" w:right="0" w:hanging="3"/>
        <w:jc w:val="both"/>
        <w:keepLines w:val="0"/>
        <w:keepNext w:val="0"/>
        <w:pageBreakBefore w:val="0"/>
        <w:spacing w:before="20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Авторы выставки:</w:t>
      </w:r>
      <w:r>
        <w:rPr>
          <w:sz w:val="18"/>
          <w:szCs w:val="18"/>
        </w:rPr>
      </w:r>
      <w:r/>
    </w:p>
    <w:p>
      <w:pPr>
        <w:ind w:left="1" w:right="0" w:hanging="3"/>
        <w:jc w:val="both"/>
        <w:keepLines w:val="0"/>
        <w:keepNext w:val="0"/>
        <w:pageBreakBefore w:val="0"/>
        <w:spacing w:before="20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Александр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Любимцев — ведущий специалист Всероссийского центра сохранения деревянного зодчества им. В.С. Рахманова (г. Петрозаводск);</w:t>
      </w:r>
      <w:r>
        <w:rPr>
          <w:sz w:val="18"/>
          <w:szCs w:val="18"/>
        </w:rPr>
      </w:r>
      <w:r/>
    </w:p>
    <w:p>
      <w:pPr>
        <w:ind w:left="1" w:right="0" w:hanging="3"/>
        <w:jc w:val="both"/>
        <w:keepLines w:val="0"/>
        <w:keepNext w:val="0"/>
        <w:pageBreakBefore w:val="0"/>
        <w:spacing w:before="20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Денис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Федосеев — автор фотографий, волонтер проекта «Общее Дело. Возрождение деревянных храмов Севера» (г. Москва).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</w:r>
      <w:r/>
    </w:p>
    <w:p>
      <w:pPr>
        <w:ind w:left="1" w:right="0" w:hanging="3"/>
        <w:jc w:val="both"/>
        <w:keepLines w:val="0"/>
        <w:keepNext w:val="0"/>
        <w:pageBreakBefore w:val="0"/>
        <w:spacing w:before="20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Куратор вставки:</w:t>
      </w:r>
      <w:r>
        <w:rPr>
          <w:sz w:val="18"/>
          <w:szCs w:val="18"/>
        </w:rPr>
      </w:r>
      <w:r/>
    </w:p>
    <w:p>
      <w:pPr>
        <w:ind w:left="1" w:right="0" w:hanging="3"/>
        <w:jc w:val="both"/>
        <w:keepLines w:val="0"/>
        <w:keepNext w:val="0"/>
        <w:pageBreakBefore w:val="0"/>
        <w:spacing w:before="20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льга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Титова — руководитель Всероссийского центра сохранения деревянного зодчества им. В.С. Рахманова (музей-заповедник «Кижи»).</w:t>
      </w:r>
      <w:r>
        <w:rPr>
          <w:sz w:val="18"/>
          <w:szCs w:val="18"/>
        </w:rPr>
      </w:r>
      <w:r/>
    </w:p>
    <w:p>
      <w:pPr>
        <w:ind w:left="1" w:right="0" w:hanging="3"/>
        <w:jc w:val="center"/>
        <w:keepLines w:val="0"/>
        <w:keepNext w:val="0"/>
        <w:pageBreakBefore w:val="0"/>
        <w:spacing w:before="20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Партнером выставки является проект </w:t>
        <w:br/>
        <w:t xml:space="preserve">«Общее Дело. Возрождение деревянных храмов Севера»</w:t>
      </w:r>
      <w:r>
        <w:rPr>
          <w:sz w:val="18"/>
          <w:szCs w:val="18"/>
        </w:rPr>
      </w:r>
      <w:r/>
    </w:p>
    <w:p>
      <w:pPr>
        <w:ind w:left="0" w:right="0" w:hanging="2"/>
        <w:jc w:val="center"/>
        <w:keepLines w:val="0"/>
        <w:keepNext w:val="0"/>
        <w:pageBreakBefore w:val="0"/>
        <w:spacing w:before="20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0"/>
          <w:szCs w:val="2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0"/>
          <w:szCs w:val="20"/>
          <w:u w:val="none"/>
          <w:shd w:val="clear" w:color="auto" w:fill="auto"/>
          <w:vertAlign w:val="baseli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314110" cy="1326659"/>
                <wp:effectExtent l="0" t="0" r="0" b="0"/>
                <wp:docPr id="4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/>
                        <pic:nvPr/>
                      </pic:nvPicPr>
                      <pic:blipFill>
                        <a:blip r:embed="rId10"/>
                        <a:srcRect l="0" t="0" r="0" b="0"/>
                        <a:stretch/>
                      </pic:blipFill>
                      <pic:spPr bwMode="auto">
                        <a:xfrm flipH="0" flipV="0">
                          <a:off x="0" y="0"/>
                          <a:ext cx="1314109" cy="132665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103.5pt;height:104.5pt;mso-wrap-distance-left:0.0pt;mso-wrap-distance-top:0.0pt;mso-wrap-distance-right:0.0pt;mso-wrap-distance-bottom:0.0pt;">
                <v:path textboxrect="0,0,0,0"/>
                <v:imagedata r:id="rId10" o:title=""/>
              </v:shape>
            </w:pict>
          </mc:Fallback>
        </mc:AlternateContent>
      </w:r>
      <w:r>
        <w:rPr>
          <w:sz w:val="18"/>
          <w:szCs w:val="18"/>
        </w:rPr>
      </w:r>
      <w:r/>
    </w:p>
    <w:p>
      <w:pPr>
        <w:ind w:left="0" w:right="0" w:hanging="2"/>
        <w:jc w:val="center"/>
        <w:keepLines w:val="0"/>
        <w:keepNext w:val="0"/>
        <w:pageBreakBefore w:val="0"/>
        <w:spacing w:before="200" w:after="0" w:line="240" w:lineRule="auto"/>
        <w:shd w:val="clear" w:color="auto" w:fill="auto"/>
        <w:widowControl/>
        <w:rPr>
          <w:sz w:val="18"/>
          <w:szCs w:val="18"/>
          <w:highlight w:val="none"/>
          <w:shd w:val="clear" w:color="auto" w:fill="auto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sz w:val="18"/>
          <w:szCs w:val="18"/>
        </w:rPr>
      </w:r>
      <w:hyperlink r:id="rId11" w:tooltip="https://obsheedelo.ru/" w:history="1">
        <w:r>
          <w:rPr>
            <w:rFonts w:ascii="Times New Roman" w:hAnsi="Times New Roman" w:eastAsia="Times New Roman" w:cs="Times New Roman"/>
            <w:b/>
            <w:color w:val="0000ff"/>
            <w:sz w:val="20"/>
            <w:szCs w:val="20"/>
            <w:u w:val="single"/>
            <w:shd w:val="clear" w:color="auto" w:fill="auto"/>
            <w:vertAlign w:val="baseline"/>
          </w:rPr>
          <w:t xml:space="preserve">https://obsheedelo.ru</w:t>
        </w:r>
      </w:hyperlink>
      <w:r>
        <w:rPr>
          <w:sz w:val="18"/>
          <w:szCs w:val="18"/>
        </w:rPr>
      </w:r>
      <w:r/>
    </w:p>
    <w:p>
      <w:pPr>
        <w:ind w:left="0" w:right="0" w:hanging="2"/>
        <w:jc w:val="center"/>
        <w:keepLines w:val="0"/>
        <w:keepNext w:val="0"/>
        <w:pageBreakBefore w:val="0"/>
        <w:spacing w:before="200" w:after="0" w:line="240" w:lineRule="auto"/>
        <w:shd w:val="clear" w:color="auto" w:fill="auto"/>
        <w:widowControl/>
        <w:rPr>
          <w:rFonts w:ascii="Calibri" w:hAnsi="Calibri" w:eastAsia="Calibri" w:cs="Calibri"/>
          <w:color w:val="000000"/>
          <w:sz w:val="18"/>
          <w:szCs w:val="18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sz w:val="18"/>
          <w:szCs w:val="18"/>
          <w:highlight w:val="none"/>
        </w:rPr>
      </w:r>
      <w:r>
        <w:rPr>
          <w:sz w:val="18"/>
          <w:szCs w:val="18"/>
          <w:highlight w:val="none"/>
        </w:rPr>
      </w:r>
      <w:r/>
    </w:p>
    <w:p>
      <w:pPr>
        <w:ind w:left="0" w:right="0" w:firstLine="0"/>
        <w:spacing w:before="0" w:after="0"/>
        <w:shd w:val="clear" w:color="ffffff" w:fill="ffffff"/>
        <w:rPr>
          <w:rFonts w:ascii="Times New Roman" w:hAnsi="Times New Roman" w:cs="Times New Roman"/>
          <w:sz w:val="24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Liberation Sans" w:cs="Times New Roman"/>
          <w:color w:val="262633"/>
          <w:sz w:val="24"/>
          <w:szCs w:val="22"/>
        </w:rPr>
        <w:t xml:space="preserve">Пресс-показ выставки «Польза, прочность и красота» и выставки «Ополовников Реставратор</w:t>
      </w:r>
      <w:r>
        <w:rPr>
          <w:rFonts w:ascii="Times New Roman" w:hAnsi="Times New Roman" w:cs="Times New Roman"/>
          <w:sz w:val="22"/>
          <w:szCs w:val="22"/>
        </w:rPr>
      </w:r>
      <w:r/>
    </w:p>
    <w:p>
      <w:pPr>
        <w:ind w:left="0" w:right="0" w:firstLine="0"/>
        <w:spacing w:before="0" w:after="0"/>
        <w:shd w:val="clear" w:color="ffffff" w:fill="ffffff"/>
        <w:rPr>
          <w:rFonts w:ascii="Times New Roman" w:hAnsi="Times New Roman" w:cs="Times New Roman"/>
          <w:b/>
          <w:bCs/>
          <w:sz w:val="24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Liberation Sans" w:cs="Times New Roman"/>
          <w:color w:val="262633"/>
          <w:sz w:val="24"/>
          <w:szCs w:val="22"/>
        </w:rPr>
        <w:t xml:space="preserve">русского деревянного зодчества» состоится</w:t>
      </w:r>
      <w:r>
        <w:rPr>
          <w:rFonts w:ascii="Times New Roman" w:hAnsi="Times New Roman" w:eastAsia="Liberation Sans" w:cs="Times New Roman"/>
          <w:b/>
          <w:bCs/>
          <w:color w:val="262633"/>
          <w:sz w:val="24"/>
          <w:szCs w:val="22"/>
        </w:rPr>
        <w:t xml:space="preserve"> 13 декабря 2022 года в 12:00.</w:t>
      </w:r>
      <w:r>
        <w:rPr>
          <w:rFonts w:ascii="Times New Roman" w:hAnsi="Times New Roman" w:cs="Times New Roman"/>
          <w:b/>
          <w:bCs/>
          <w:sz w:val="22"/>
          <w:szCs w:val="22"/>
        </w:rPr>
      </w:r>
      <w:r/>
    </w:p>
    <w:p>
      <w:pPr>
        <w:ind w:left="0" w:right="0" w:firstLine="0"/>
        <w:spacing w:before="0" w:after="0"/>
        <w:shd w:val="clear" w:color="ffffff" w:fill="ffffff"/>
        <w:rPr>
          <w:rFonts w:ascii="Times New Roman" w:hAnsi="Times New Roman" w:cs="Times New Roman"/>
          <w:sz w:val="24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Liberation Sans" w:cs="Times New Roman"/>
          <w:color w:val="262633"/>
          <w:sz w:val="24"/>
          <w:szCs w:val="22"/>
        </w:rPr>
        <w:t xml:space="preserve">Адрес: Воздвиженка, 5/25, Флигель «Руина»</w:t>
      </w:r>
      <w:r>
        <w:rPr>
          <w:rFonts w:ascii="Times New Roman" w:hAnsi="Times New Roman" w:cs="Times New Roman"/>
          <w:sz w:val="22"/>
          <w:szCs w:val="22"/>
        </w:rPr>
      </w:r>
      <w:r/>
    </w:p>
    <w:p>
      <w:pPr>
        <w:ind w:left="0" w:right="0" w:firstLine="0"/>
        <w:spacing w:before="0" w:after="0"/>
        <w:shd w:val="clear" w:color="ffffff" w:fill="ffffff"/>
        <w:rPr>
          <w:rFonts w:ascii="Times New Roman" w:hAnsi="Times New Roman" w:cs="Times New Roman"/>
          <w:sz w:val="24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Liberation Sans" w:cs="Times New Roman"/>
          <w:color w:val="262633"/>
          <w:sz w:val="24"/>
          <w:szCs w:val="22"/>
        </w:rPr>
        <w:t xml:space="preserve">Аккредитация: +7 (967) 182-13-91, pr@muar.ru</w:t>
      </w:r>
      <w:r>
        <w:rPr>
          <w:rFonts w:ascii="Times New Roman" w:hAnsi="Times New Roman" w:cs="Times New Roman"/>
          <w:sz w:val="22"/>
          <w:szCs w:val="22"/>
        </w:rPr>
      </w:r>
      <w:r/>
    </w:p>
    <w:p>
      <w:pPr>
        <w:ind w:left="0" w:right="0" w:firstLine="0"/>
        <w:spacing w:before="0" w:after="0"/>
        <w:shd w:val="clear" w:color="ffffff" w:fill="ffffff"/>
        <w:rPr>
          <w:rFonts w:ascii="Times New Roman" w:hAnsi="Times New Roman" w:cs="Times New Roman"/>
          <w:color w:val="c00000"/>
          <w:sz w:val="24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Liberation Sans" w:cs="Times New Roman"/>
          <w:color w:val="c00000"/>
          <w:sz w:val="24"/>
          <w:szCs w:val="22"/>
        </w:rPr>
        <w:t xml:space="preserve">Необходима аккредитация, вход строго по спискам.</w:t>
      </w:r>
      <w:r>
        <w:rPr>
          <w:rFonts w:ascii="Times New Roman" w:hAnsi="Times New Roman" w:cs="Times New Roman"/>
          <w:color w:val="c00000"/>
          <w:sz w:val="22"/>
          <w:szCs w:val="22"/>
        </w:rPr>
      </w:r>
      <w:r/>
    </w:p>
    <w:p>
      <w:pPr>
        <w:ind w:left="-1" w:right="0" w:firstLine="0"/>
        <w:jc w:val="left"/>
        <w:keepLines w:val="0"/>
        <w:keepNext w:val="0"/>
        <w:pageBreakBefore w:val="0"/>
        <w:spacing w:before="200" w:after="0" w:line="240" w:lineRule="auto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r>
      <w:r/>
    </w:p>
    <w:p>
      <w:pPr>
        <w:ind w:firstLine="0"/>
        <w:jc w:val="both"/>
        <w:spacing w:after="200"/>
        <w:shd w:val="clear" w:color="auto" w:fill="ffffff"/>
        <w:rPr>
          <w:rFonts w:ascii="Times New Roman" w:hAnsi="Times New Roman" w:eastAsia="Times New Roman" w:cs="Times New Roman"/>
          <w:color w:val="c00000"/>
          <w:u w:val="singl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r>
      <w:hyperlink r:id="rId12" w:tooltip="https://disk.yandex.ru/d/W5mJ_ys8w2G1AQ" w:history="1">
        <w:r>
          <w:rPr>
            <w:rStyle w:val="872"/>
            <w:rFonts w:ascii="Times New Roman" w:hAnsi="Times New Roman" w:eastAsia="Times New Roman" w:cs="Times New Roman"/>
            <w:sz w:val="24"/>
            <w:szCs w:val="24"/>
            <w:highlight w:val="none"/>
          </w:rPr>
        </w:r>
        <w:r>
          <w:rPr>
            <w:rStyle w:val="872"/>
            <w:rFonts w:ascii="Times New Roman" w:hAnsi="Times New Roman" w:eastAsia="Times New Roman" w:cs="Times New Roman"/>
            <w:b/>
            <w:bCs/>
            <w:sz w:val="24"/>
            <w:szCs w:val="24"/>
            <w:highlight w:val="none"/>
          </w:rPr>
          <w:t xml:space="preserve">Ссылка на пресс-пакет</w:t>
        </w:r>
        <w:r>
          <w:rPr>
            <w:rStyle w:val="872"/>
            <w:sz w:val="20"/>
            <w:szCs w:val="20"/>
          </w:rPr>
        </w:r>
      </w:hyperlink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/>
    </w:p>
    <w:p>
      <w:pPr>
        <w:ind w:left="-1" w:right="0" w:firstLine="0"/>
        <w:jc w:val="left"/>
        <w:keepLines w:val="0"/>
        <w:keepNext w:val="0"/>
        <w:pageBreakBefore w:val="0"/>
        <w:spacing w:before="200" w:after="0" w:line="240" w:lineRule="auto"/>
        <w:widowControl/>
        <w:rPr>
          <w:rFonts w:ascii="Times New Roman" w:hAnsi="Times New Roman" w:cs="Times New Roman"/>
          <w:sz w:val="24"/>
          <w:szCs w:val="24"/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18"/>
          <w:szCs w:val="18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568" w:right="707" w:bottom="709" w:left="1276" w:header="708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Segoe UI">
    <w:panose1 w:val="020B0502040504020204"/>
  </w:font>
  <w:font w:name="Georgia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hanging="2"/>
      <w:jc w:val="left"/>
      <w:keepLines w:val="0"/>
      <w:keepNext w:val="0"/>
      <w:pageBreakBefore w:val="0"/>
      <w:spacing w:before="0" w:after="0" w:line="276" w:lineRule="auto"/>
      <w:shd w:val="clear" w:color="auto" w:fill="auto"/>
      <w:widowControl w:val="off"/>
      <w:rPr>
        <w:rFonts w:ascii="Times New Roman" w:hAnsi="Times New Roman" w:eastAsia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Times New Roman" w:hAnsi="Times New Roman" w:eastAsia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r>
    <w:r/>
  </w:p>
  <w:tbl>
    <w:tblPr>
      <w:tblStyle w:val="926"/>
      <w:tblW w:w="7774" w:type="dxa"/>
      <w:jc w:val="center"/>
      <w:tblInd w:w="118" w:type="dxa"/>
      <w:tblLayout w:type="fixed"/>
      <w:tblLook w:val="0000" w:firstRow="0" w:lastRow="0" w:firstColumn="0" w:lastColumn="0" w:noHBand="0" w:noVBand="0"/>
    </w:tblPr>
    <w:tblGrid>
      <w:gridCol w:w="2512"/>
      <w:gridCol w:w="2631"/>
      <w:gridCol w:w="2631"/>
      <w:tblGridChange w:id="0">
        <w:tblGrid>
          <w:gridCol w:w="2534"/>
          <w:gridCol w:w="2535"/>
          <w:gridCol w:w="2535"/>
        </w:tblGrid>
      </w:tblGridChange>
    </w:tblGrid>
    <w:tr>
      <w:trPr>
        <w:cantSplit w:val="false"/>
        <w:trHeight w:val="1089"/>
      </w:trPr>
      <w:tc>
        <w:tcPr>
          <w:tcW w:w="0" w:type="auto"/>
          <w:vAlign w:val="top"/>
          <w:textDirection w:val="lrTb"/>
          <w:noWrap w:val="false"/>
        </w:tcPr>
        <w:p>
          <w:pPr>
            <w:ind w:left="0" w:right="0" w:hanging="2"/>
            <w:jc w:val="left"/>
            <w:keepLines w:val="0"/>
            <w:keepNext w:val="0"/>
            <w:pageBreakBefore w:val="0"/>
            <w:spacing w:before="0" w:after="200" w:line="276" w:lineRule="auto"/>
            <w:shd w:val="clear" w:color="auto" w:fill="auto"/>
            <w:widowControl/>
            <w:tabs>
              <w:tab w:val="center" w:pos="4677" w:leader="none"/>
              <w:tab w:val="right" w:pos="9355" w:leader="none"/>
            </w:tabs>
            <w:rPr>
              <w:rFonts w:ascii="Calibri" w:hAnsi="Calibri" w:eastAsia="Calibri" w:cs="Calibri"/>
              <w:color w:val="000000"/>
              <w:sz w:val="22"/>
              <w:szCs w:val="22"/>
              <w:u w:val="none"/>
              <w:shd w:val="clear" w:color="auto" w:fill="auto"/>
              <w:vertAlign w:val="baseline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>
            <w:rPr>
              <w:rFonts w:ascii="Calibri" w:hAnsi="Calibri" w:eastAsia="Calibri" w:cs="Calibri"/>
              <w:color w:val="000000"/>
              <w:sz w:val="22"/>
              <w:szCs w:val="22"/>
              <w:u w:val="none"/>
              <w:shd w:val="clear" w:color="auto" w:fill="auto"/>
              <w:vertAlign w:val="baseline"/>
            </w:rPr>
          </w:r>
          <w:r>
            <w:rPr>
              <w:rFonts w:ascii="Calibri" w:hAnsi="Calibri" w:eastAsia="Calibri" w:cs="Calibri"/>
              <w:color w:val="000000"/>
              <w:sz w:val="22"/>
              <w:szCs w:val="22"/>
              <w:u w:val="none"/>
              <w:shd w:val="clear" w:color="auto" w:fill="auto"/>
              <w:vertAlign w:val="baseline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960120" cy="805180"/>
                    <wp:effectExtent l="0" t="0" r="0" b="0"/>
                    <wp:docPr id="1" name="image4.png" descr="ÐÐ°ÑÑÐ¸Ð½ÐºÐ¸ Ð¿Ð¾ Ð·Ð°Ð¿ÑÐ¾ÑÑ Ð¼Ð¸Ð½Ð¸ÑÑÐµÑÑÑÐ²Ð¾ ÐºÑÐ»ÑÑÑÑÑ Ð»Ð¾Ð³Ð¾ÑÐ¸Ð¿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108326269" name="image4.png" descr="ÐÐ°ÑÑÐ¸Ð½ÐºÐ¸ Ð¿Ð¾ Ð·Ð°Ð¿ÑÐ¾ÑÑ Ð¼Ð¸Ð½Ð¸ÑÑÐµÑÑÑÐ²Ð¾ ÐºÑÐ»ÑÑÑÑÑ Ð»Ð¾Ð³Ð¾ÑÐ¸Ð¿"/>
                            <pic:cNvPicPr/>
                            <pic:nvPr/>
                          </pic:nvPicPr>
                          <pic:blipFill>
                            <a:blip r:embed="rId1"/>
                            <a:srcRect l="0" t="0" r="0" b="0"/>
                            <a:stretch/>
                          </pic:blipFill>
                          <pic:spPr bwMode="auto">
                            <a:xfrm>
                              <a:off x="0" y="0"/>
                              <a:ext cx="960120" cy="805179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width:75.6pt;height:63.4pt;mso-wrap-distance-left:0.0pt;mso-wrap-distance-top:0.0pt;mso-wrap-distance-right:0.0pt;mso-wrap-distance-bottom:0.0pt;">
                    <v:path textboxrect="0,0,0,0"/>
                    <v:imagedata r:id="rId1" o:title=""/>
                  </v:shape>
                </w:pict>
              </mc:Fallback>
            </mc:AlternateContent>
          </w:r>
          <w:r/>
        </w:p>
      </w:tc>
      <w:tc>
        <w:tcPr>
          <w:tcW w:w="0" w:type="auto"/>
          <w:vAlign w:val="top"/>
          <w:textDirection w:val="lrTb"/>
          <w:noWrap w:val="false"/>
        </w:tcPr>
        <w:p>
          <w:pPr>
            <w:ind w:left="0" w:right="0" w:hanging="2"/>
            <w:jc w:val="center"/>
            <w:keepLines w:val="0"/>
            <w:keepNext w:val="0"/>
            <w:pageBreakBefore w:val="0"/>
            <w:spacing w:before="0" w:after="200" w:line="240" w:lineRule="auto"/>
            <w:shd w:val="clear" w:color="auto" w:fill="auto"/>
            <w:widowControl/>
            <w:tabs>
              <w:tab w:val="center" w:pos="4677" w:leader="none"/>
              <w:tab w:val="right" w:pos="9355" w:leader="none"/>
            </w:tabs>
            <w:rPr>
              <w:rFonts w:ascii="Calibri" w:hAnsi="Calibri" w:eastAsia="Calibri" w:cs="Calibri"/>
              <w:color w:val="000000"/>
              <w:sz w:val="22"/>
              <w:szCs w:val="22"/>
              <w:u w:val="none"/>
              <w:shd w:val="clear" w:color="auto" w:fill="auto"/>
              <w:vertAlign w:val="baseline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>
            <mc:AlternateContent>
              <mc:Choice Requires="wpg">
                <w:drawing>
      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1" locked="0" layoutInCell="1" allowOverlap="1">
                    <wp:simplePos x="0" y="0"/>
                    <wp:positionH relativeFrom="column">
                      <wp:posOffset>276225</wp:posOffset>
                    </wp:positionH>
                    <wp:positionV relativeFrom="paragraph">
                      <wp:posOffset>19050</wp:posOffset>
                    </wp:positionV>
                    <wp:extent cx="925195" cy="836295"/>
                    <wp:effectExtent l="0" t="0" r="0" b="0"/>
                    <wp:wrapNone/>
                    <wp:docPr id="2" name="image2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jpg"/>
                            <pic:cNvPicPr/>
                            <pic:nvPr/>
                          </pic:nvPicPr>
                          <pic:blipFill>
                            <a:blip r:embed="rId2"/>
                            <a:srcRect l="0" t="0" r="0" b="0"/>
                            <a:stretch/>
                          </pic:blipFill>
                          <pic:spPr bwMode="auto">
                            <a:xfrm>
                              <a:off x="0" y="0"/>
                              <a:ext cx="925195" cy="83629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anchor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position:absolute;z-index:0;o:allowoverlap:true;o:allowincell:true;mso-position-horizontal-relative:text;margin-left:21.8pt;mso-position-horizontal:absolute;mso-position-vertical-relative:text;margin-top:1.5pt;mso-position-vertical:absolute;width:72.8pt;height:65.8pt;mso-wrap-distance-left:9.0pt;mso-wrap-distance-top:0.0pt;mso-wrap-distance-right:9.0pt;mso-wrap-distance-bottom:0.0pt;">
                    <v:path textboxrect="0,0,0,0"/>
                    <v:imagedata r:id="rId2" o:title=""/>
                  </v:shape>
                </w:pict>
              </mc:Fallback>
            </mc:AlternateContent>
          </w:r>
          <w:r/>
        </w:p>
      </w:tc>
      <w:tc>
        <w:tcPr>
          <w:tcW w:w="0" w:type="auto"/>
          <w:vAlign w:val="top"/>
          <w:textDirection w:val="lrTb"/>
          <w:noWrap w:val="false"/>
        </w:tcPr>
        <w:p>
          <w:pPr>
            <w:ind w:left="0" w:right="-793" w:hanging="2"/>
            <w:jc w:val="center"/>
            <w:keepLines w:val="0"/>
            <w:keepNext w:val="0"/>
            <w:pageBreakBefore w:val="0"/>
            <w:spacing w:before="0" w:after="200" w:line="240" w:lineRule="auto"/>
            <w:shd w:val="clear" w:color="auto" w:fill="auto"/>
            <w:widowControl/>
            <w:tabs>
              <w:tab w:val="center" w:pos="4677" w:leader="none"/>
              <w:tab w:val="right" w:pos="9355" w:leader="none"/>
            </w:tabs>
            <w:rPr>
              <w:rFonts w:ascii="Calibri" w:hAnsi="Calibri" w:eastAsia="Calibri" w:cs="Calibri"/>
              <w:color w:val="000000"/>
              <w:sz w:val="22"/>
              <w:szCs w:val="22"/>
              <w:u w:val="none"/>
              <w:shd w:val="clear" w:color="auto" w:fill="auto"/>
              <w:vertAlign w:val="baseline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>
            <mc:AlternateContent>
              <mc:Choice Requires="wpg">
                <w:drawing>
                  <wp:anchor xmlns:wp="http://schemas.openxmlformats.org/drawingml/2006/wordprocessingDrawing" xmlns:wp14="http://schemas.microsoft.com/office/word/2010/wordprocessingDrawing" distT="114300" distB="114300" distL="114300" distR="114300" simplePos="0" relativeHeight="0" behindDoc="0" locked="0" layoutInCell="1" allowOverlap="1">
                    <wp:simplePos x="0" y="0"/>
                    <wp:positionH relativeFrom="column">
                      <wp:posOffset>85726</wp:posOffset>
                    </wp:positionH>
                    <wp:positionV relativeFrom="paragraph">
                      <wp:posOffset>200025</wp:posOffset>
                    </wp:positionV>
                    <wp:extent cx="1529080" cy="584200"/>
                    <wp:effectExtent l="0" t="0" r="0" b="0"/>
                    <wp:wrapSquare wrapText="bothSides"/>
                    <wp:docPr id="3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/>
                            <pic:nvPr/>
                          </pic:nvPicPr>
                          <pic:blipFill>
                            <a:blip r:embed="rId3"/>
                            <a:srcRect l="0" t="0" r="0" b="0"/>
                            <a:stretch/>
                          </pic:blipFill>
                          <pic:spPr bwMode="auto">
                            <a:xfrm>
                              <a:off x="0" y="0"/>
                              <a:ext cx="1529080" cy="5842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anchor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2" o:spid="_x0000_s2" type="#_x0000_t75" style="position:absolute;z-index:0;o:allowoverlap:true;o:allowincell:true;mso-position-horizontal-relative:text;margin-left:6.8pt;mso-position-horizontal:absolute;mso-position-vertical-relative:text;margin-top:15.8pt;mso-position-vertical:absolute;width:120.4pt;height:46.0pt;mso-wrap-distance-left:9.0pt;mso-wrap-distance-top:9.0pt;mso-wrap-distance-right:9.0pt;mso-wrap-distance-bottom:9.0pt;">
                    <v:path textboxrect="0,0,0,0"/>
                    <w10:wrap type="square"/>
                    <v:imagedata r:id="rId3" o:title=""/>
                  </v:shape>
                </w:pict>
              </mc:Fallback>
            </mc:AlternateContent>
          </w:r>
          <w:r/>
        </w:p>
      </w:tc>
    </w:tr>
  </w:tbl>
  <w:p>
    <w:pPr>
      <w:ind w:left="0" w:right="0" w:hanging="2"/>
      <w:jc w:val="left"/>
      <w:keepLines w:val="0"/>
      <w:keepNext w:val="0"/>
      <w:pageBreakBefore w:val="0"/>
      <w:spacing w:before="0" w:after="200" w:line="276" w:lineRule="auto"/>
      <w:shd w:val="clear" w:color="auto" w:fill="auto"/>
      <w:widowControl/>
      <w:tabs>
        <w:tab w:val="center" w:pos="4677" w:leader="none"/>
        <w:tab w:val="right" w:pos="9355" w:leader="none"/>
      </w:tabs>
      <w:rPr>
        <w:rFonts w:ascii="Calibri" w:hAnsi="Calibri" w:eastAsia="Calibri" w:cs="Calibri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Calibri" w:hAnsi="Calibri" w:eastAsia="Calibri" w:cs="Calibri"/>
        <w:color w:val="000000"/>
        <w:sz w:val="22"/>
        <w:szCs w:val="22"/>
        <w:u w:val="none"/>
        <w:shd w:val="clear" w:color="auto" w:fill="auto"/>
        <w:vertAlign w:val="baseline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0">
    <w:name w:val="Heading 1 Char"/>
    <w:link w:val="891"/>
    <w:uiPriority w:val="9"/>
    <w:rPr>
      <w:rFonts w:ascii="Arial" w:hAnsi="Arial" w:eastAsia="Arial" w:cs="Arial"/>
      <w:sz w:val="40"/>
      <w:szCs w:val="40"/>
    </w:rPr>
  </w:style>
  <w:style w:type="character" w:styleId="721">
    <w:name w:val="Heading 2 Char"/>
    <w:link w:val="892"/>
    <w:uiPriority w:val="9"/>
    <w:rPr>
      <w:rFonts w:ascii="Arial" w:hAnsi="Arial" w:eastAsia="Arial" w:cs="Arial"/>
      <w:sz w:val="34"/>
    </w:rPr>
  </w:style>
  <w:style w:type="character" w:styleId="722">
    <w:name w:val="Heading 3 Char"/>
    <w:link w:val="893"/>
    <w:uiPriority w:val="9"/>
    <w:rPr>
      <w:rFonts w:ascii="Arial" w:hAnsi="Arial" w:eastAsia="Arial" w:cs="Arial"/>
      <w:sz w:val="30"/>
      <w:szCs w:val="30"/>
    </w:rPr>
  </w:style>
  <w:style w:type="character" w:styleId="723">
    <w:name w:val="Heading 4 Char"/>
    <w:link w:val="894"/>
    <w:uiPriority w:val="9"/>
    <w:rPr>
      <w:rFonts w:ascii="Arial" w:hAnsi="Arial" w:eastAsia="Arial" w:cs="Arial"/>
      <w:b/>
      <w:bCs/>
      <w:sz w:val="26"/>
      <w:szCs w:val="26"/>
    </w:rPr>
  </w:style>
  <w:style w:type="character" w:styleId="724">
    <w:name w:val="Heading 5 Char"/>
    <w:link w:val="895"/>
    <w:uiPriority w:val="9"/>
    <w:rPr>
      <w:rFonts w:ascii="Arial" w:hAnsi="Arial" w:eastAsia="Arial" w:cs="Arial"/>
      <w:b/>
      <w:bCs/>
      <w:sz w:val="24"/>
      <w:szCs w:val="24"/>
    </w:rPr>
  </w:style>
  <w:style w:type="character" w:styleId="725">
    <w:name w:val="Heading 6 Char"/>
    <w:link w:val="896"/>
    <w:uiPriority w:val="9"/>
    <w:rPr>
      <w:rFonts w:ascii="Arial" w:hAnsi="Arial" w:eastAsia="Arial" w:cs="Arial"/>
      <w:b/>
      <w:bCs/>
      <w:sz w:val="22"/>
      <w:szCs w:val="22"/>
    </w:rPr>
  </w:style>
  <w:style w:type="paragraph" w:styleId="726">
    <w:name w:val="Heading 7"/>
    <w:basedOn w:val="890"/>
    <w:next w:val="890"/>
    <w:link w:val="72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7">
    <w:name w:val="Heading 7 Char"/>
    <w:link w:val="72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8">
    <w:name w:val="Heading 8"/>
    <w:basedOn w:val="890"/>
    <w:next w:val="890"/>
    <w:link w:val="72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9">
    <w:name w:val="Heading 8 Char"/>
    <w:link w:val="728"/>
    <w:uiPriority w:val="9"/>
    <w:rPr>
      <w:rFonts w:ascii="Arial" w:hAnsi="Arial" w:eastAsia="Arial" w:cs="Arial"/>
      <w:i/>
      <w:iCs/>
      <w:sz w:val="22"/>
      <w:szCs w:val="22"/>
    </w:rPr>
  </w:style>
  <w:style w:type="paragraph" w:styleId="730">
    <w:name w:val="Heading 9"/>
    <w:basedOn w:val="890"/>
    <w:next w:val="890"/>
    <w:link w:val="73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1">
    <w:name w:val="Heading 9 Char"/>
    <w:link w:val="730"/>
    <w:uiPriority w:val="9"/>
    <w:rPr>
      <w:rFonts w:ascii="Arial" w:hAnsi="Arial" w:eastAsia="Arial" w:cs="Arial"/>
      <w:i/>
      <w:iCs/>
      <w:sz w:val="21"/>
      <w:szCs w:val="21"/>
    </w:rPr>
  </w:style>
  <w:style w:type="paragraph" w:styleId="732">
    <w:name w:val="List Paragraph"/>
    <w:basedOn w:val="890"/>
    <w:uiPriority w:val="34"/>
    <w:qFormat/>
    <w:pPr>
      <w:contextualSpacing/>
      <w:ind w:left="720"/>
    </w:pPr>
  </w:style>
  <w:style w:type="paragraph" w:styleId="733">
    <w:name w:val="No Spacing"/>
    <w:uiPriority w:val="1"/>
    <w:qFormat/>
    <w:pPr>
      <w:spacing w:before="0" w:after="0" w:line="240" w:lineRule="auto"/>
    </w:pPr>
  </w:style>
  <w:style w:type="character" w:styleId="734">
    <w:name w:val="Title Char"/>
    <w:link w:val="897"/>
    <w:uiPriority w:val="10"/>
    <w:rPr>
      <w:sz w:val="48"/>
      <w:szCs w:val="48"/>
    </w:rPr>
  </w:style>
  <w:style w:type="character" w:styleId="735">
    <w:name w:val="Subtitle Char"/>
    <w:link w:val="925"/>
    <w:uiPriority w:val="11"/>
    <w:rPr>
      <w:sz w:val="24"/>
      <w:szCs w:val="24"/>
    </w:rPr>
  </w:style>
  <w:style w:type="paragraph" w:styleId="736">
    <w:name w:val="Quote"/>
    <w:basedOn w:val="890"/>
    <w:next w:val="890"/>
    <w:link w:val="737"/>
    <w:uiPriority w:val="29"/>
    <w:qFormat/>
    <w:pPr>
      <w:ind w:left="720" w:right="720"/>
    </w:pPr>
    <w:rPr>
      <w:i/>
    </w:rPr>
  </w:style>
  <w:style w:type="character" w:styleId="737">
    <w:name w:val="Quote Char"/>
    <w:link w:val="736"/>
    <w:uiPriority w:val="29"/>
    <w:rPr>
      <w:i/>
    </w:rPr>
  </w:style>
  <w:style w:type="paragraph" w:styleId="738">
    <w:name w:val="Intense Quote"/>
    <w:basedOn w:val="890"/>
    <w:next w:val="890"/>
    <w:link w:val="7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9">
    <w:name w:val="Intense Quote Char"/>
    <w:link w:val="738"/>
    <w:uiPriority w:val="30"/>
    <w:rPr>
      <w:i/>
    </w:rPr>
  </w:style>
  <w:style w:type="paragraph" w:styleId="740">
    <w:name w:val="Header"/>
    <w:basedOn w:val="890"/>
    <w:link w:val="7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1">
    <w:name w:val="Header Char"/>
    <w:link w:val="740"/>
    <w:uiPriority w:val="99"/>
  </w:style>
  <w:style w:type="paragraph" w:styleId="742">
    <w:name w:val="Footer"/>
    <w:basedOn w:val="890"/>
    <w:link w:val="7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3">
    <w:name w:val="Footer Char"/>
    <w:link w:val="742"/>
    <w:uiPriority w:val="99"/>
  </w:style>
  <w:style w:type="paragraph" w:styleId="744">
    <w:name w:val="Caption"/>
    <w:basedOn w:val="890"/>
    <w:next w:val="89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5">
    <w:name w:val="Caption Char"/>
    <w:basedOn w:val="744"/>
    <w:link w:val="742"/>
    <w:uiPriority w:val="99"/>
  </w:style>
  <w:style w:type="table" w:styleId="74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2">
    <w:name w:val="Hyperlink"/>
    <w:uiPriority w:val="99"/>
    <w:unhideWhenUsed/>
    <w:rPr>
      <w:color w:val="0000ff" w:themeColor="hyperlink"/>
      <w:u w:val="single"/>
    </w:rPr>
  </w:style>
  <w:style w:type="paragraph" w:styleId="873">
    <w:name w:val="footnote text"/>
    <w:basedOn w:val="890"/>
    <w:link w:val="874"/>
    <w:uiPriority w:val="99"/>
    <w:semiHidden/>
    <w:unhideWhenUsed/>
    <w:pPr>
      <w:spacing w:after="40" w:line="240" w:lineRule="auto"/>
    </w:pPr>
    <w:rPr>
      <w:sz w:val="18"/>
    </w:rPr>
  </w:style>
  <w:style w:type="character" w:styleId="874">
    <w:name w:val="Footnote Text Char"/>
    <w:link w:val="873"/>
    <w:uiPriority w:val="99"/>
    <w:rPr>
      <w:sz w:val="18"/>
    </w:rPr>
  </w:style>
  <w:style w:type="character" w:styleId="875">
    <w:name w:val="footnote reference"/>
    <w:uiPriority w:val="99"/>
    <w:unhideWhenUsed/>
    <w:rPr>
      <w:vertAlign w:val="superscript"/>
    </w:rPr>
  </w:style>
  <w:style w:type="paragraph" w:styleId="876">
    <w:name w:val="endnote text"/>
    <w:basedOn w:val="890"/>
    <w:link w:val="877"/>
    <w:uiPriority w:val="99"/>
    <w:semiHidden/>
    <w:unhideWhenUsed/>
    <w:pPr>
      <w:spacing w:after="0" w:line="240" w:lineRule="auto"/>
    </w:pPr>
    <w:rPr>
      <w:sz w:val="20"/>
    </w:rPr>
  </w:style>
  <w:style w:type="character" w:styleId="877">
    <w:name w:val="Endnote Text Char"/>
    <w:link w:val="876"/>
    <w:uiPriority w:val="99"/>
    <w:rPr>
      <w:sz w:val="20"/>
    </w:rPr>
  </w:style>
  <w:style w:type="character" w:styleId="878">
    <w:name w:val="endnote reference"/>
    <w:uiPriority w:val="99"/>
    <w:semiHidden/>
    <w:unhideWhenUsed/>
    <w:rPr>
      <w:vertAlign w:val="superscript"/>
    </w:rPr>
  </w:style>
  <w:style w:type="paragraph" w:styleId="879">
    <w:name w:val="toc 1"/>
    <w:basedOn w:val="890"/>
    <w:next w:val="890"/>
    <w:uiPriority w:val="39"/>
    <w:unhideWhenUsed/>
    <w:pPr>
      <w:ind w:left="0" w:right="0" w:firstLine="0"/>
      <w:spacing w:after="57"/>
    </w:pPr>
  </w:style>
  <w:style w:type="paragraph" w:styleId="880">
    <w:name w:val="toc 2"/>
    <w:basedOn w:val="890"/>
    <w:next w:val="890"/>
    <w:uiPriority w:val="39"/>
    <w:unhideWhenUsed/>
    <w:pPr>
      <w:ind w:left="283" w:right="0" w:firstLine="0"/>
      <w:spacing w:after="57"/>
    </w:pPr>
  </w:style>
  <w:style w:type="paragraph" w:styleId="881">
    <w:name w:val="toc 3"/>
    <w:basedOn w:val="890"/>
    <w:next w:val="890"/>
    <w:uiPriority w:val="39"/>
    <w:unhideWhenUsed/>
    <w:pPr>
      <w:ind w:left="567" w:right="0" w:firstLine="0"/>
      <w:spacing w:after="57"/>
    </w:pPr>
  </w:style>
  <w:style w:type="paragraph" w:styleId="882">
    <w:name w:val="toc 4"/>
    <w:basedOn w:val="890"/>
    <w:next w:val="890"/>
    <w:uiPriority w:val="39"/>
    <w:unhideWhenUsed/>
    <w:pPr>
      <w:ind w:left="850" w:right="0" w:firstLine="0"/>
      <w:spacing w:after="57"/>
    </w:pPr>
  </w:style>
  <w:style w:type="paragraph" w:styleId="883">
    <w:name w:val="toc 5"/>
    <w:basedOn w:val="890"/>
    <w:next w:val="890"/>
    <w:uiPriority w:val="39"/>
    <w:unhideWhenUsed/>
    <w:pPr>
      <w:ind w:left="1134" w:right="0" w:firstLine="0"/>
      <w:spacing w:after="57"/>
    </w:pPr>
  </w:style>
  <w:style w:type="paragraph" w:styleId="884">
    <w:name w:val="toc 6"/>
    <w:basedOn w:val="890"/>
    <w:next w:val="890"/>
    <w:uiPriority w:val="39"/>
    <w:unhideWhenUsed/>
    <w:pPr>
      <w:ind w:left="1417" w:right="0" w:firstLine="0"/>
      <w:spacing w:after="57"/>
    </w:pPr>
  </w:style>
  <w:style w:type="paragraph" w:styleId="885">
    <w:name w:val="toc 7"/>
    <w:basedOn w:val="890"/>
    <w:next w:val="890"/>
    <w:uiPriority w:val="39"/>
    <w:unhideWhenUsed/>
    <w:pPr>
      <w:ind w:left="1701" w:right="0" w:firstLine="0"/>
      <w:spacing w:after="57"/>
    </w:pPr>
  </w:style>
  <w:style w:type="paragraph" w:styleId="886">
    <w:name w:val="toc 8"/>
    <w:basedOn w:val="890"/>
    <w:next w:val="890"/>
    <w:uiPriority w:val="39"/>
    <w:unhideWhenUsed/>
    <w:pPr>
      <w:ind w:left="1984" w:right="0" w:firstLine="0"/>
      <w:spacing w:after="57"/>
    </w:pPr>
  </w:style>
  <w:style w:type="paragraph" w:styleId="887">
    <w:name w:val="toc 9"/>
    <w:basedOn w:val="890"/>
    <w:next w:val="890"/>
    <w:uiPriority w:val="39"/>
    <w:unhideWhenUsed/>
    <w:pPr>
      <w:ind w:left="2268" w:right="0" w:firstLine="0"/>
      <w:spacing w:after="57"/>
    </w:pPr>
  </w:style>
  <w:style w:type="paragraph" w:styleId="888">
    <w:name w:val="TOC Heading"/>
    <w:uiPriority w:val="39"/>
    <w:unhideWhenUsed/>
  </w:style>
  <w:style w:type="paragraph" w:styleId="889">
    <w:name w:val="table of figures"/>
    <w:basedOn w:val="890"/>
    <w:next w:val="890"/>
    <w:uiPriority w:val="99"/>
    <w:unhideWhenUsed/>
    <w:pPr>
      <w:spacing w:after="0" w:afterAutospacing="0"/>
    </w:pPr>
  </w:style>
  <w:style w:type="paragraph" w:styleId="890" w:default="1">
    <w:name w:val="Normal"/>
  </w:style>
  <w:style w:type="paragraph" w:styleId="891">
    <w:name w:val="Heading 1"/>
    <w:basedOn w:val="890"/>
    <w:next w:val="890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892">
    <w:name w:val="Heading 2"/>
    <w:basedOn w:val="890"/>
    <w:next w:val="890"/>
    <w:pPr>
      <w:keepLines/>
      <w:keepNext/>
      <w:pageBreakBefore w:val="0"/>
      <w:spacing w:before="360" w:after="80"/>
    </w:pPr>
    <w:rPr>
      <w:b/>
      <w:sz w:val="36"/>
      <w:szCs w:val="36"/>
    </w:rPr>
  </w:style>
  <w:style w:type="paragraph" w:styleId="893">
    <w:name w:val="Heading 3"/>
    <w:basedOn w:val="890"/>
    <w:next w:val="890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894">
    <w:name w:val="Heading 4"/>
    <w:basedOn w:val="890"/>
    <w:next w:val="890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895">
    <w:name w:val="Heading 5"/>
    <w:basedOn w:val="890"/>
    <w:next w:val="890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896">
    <w:name w:val="Heading 6"/>
    <w:basedOn w:val="890"/>
    <w:next w:val="890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897">
    <w:name w:val="Title"/>
    <w:basedOn w:val="890"/>
    <w:next w:val="890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898">
    <w:name w:val="Обычный"/>
    <w:next w:val="898"/>
    <w:hidden val="false"/>
    <w:qFormat val="false"/>
    <w:pPr>
      <w:ind w:left="-1" w:hanging="1"/>
      <w:spacing w:after="200" w:line="276" w:lineRule="auto"/>
      <w:outlineLvl w:val="0"/>
    </w:pPr>
    <w:rPr>
      <w:position w:val="-1"/>
      <w:sz w:val="22"/>
      <w:szCs w:val="22"/>
      <w:vertAlign w:val="baseline"/>
      <w:lang w:val="ru-RU" w:eastAsia="en-US" w:bidi="ar-SA"/>
    </w:rPr>
  </w:style>
  <w:style w:type="paragraph" w:styleId="899">
    <w:name w:val="Заголовок 1"/>
    <w:basedOn w:val="898"/>
    <w:next w:val="898"/>
    <w:hidden val="false"/>
    <w:qFormat val="false"/>
    <w:pPr>
      <w:ind w:left="-1" w:hanging="1"/>
      <w:keepLines/>
      <w:keepNext/>
      <w:pageBreakBefore w:val="0"/>
      <w:spacing w:before="480" w:after="120" w:line="276" w:lineRule="auto"/>
      <w:outlineLvl w:val="0"/>
    </w:pPr>
    <w:rPr>
      <w:b/>
      <w:position w:val="-1"/>
      <w:sz w:val="48"/>
      <w:szCs w:val="48"/>
      <w:vertAlign w:val="baseline"/>
      <w:lang w:val="ru-RU" w:eastAsia="en-US" w:bidi="ar-SA"/>
    </w:rPr>
  </w:style>
  <w:style w:type="paragraph" w:styleId="900">
    <w:name w:val="Заголовок 2"/>
    <w:basedOn w:val="898"/>
    <w:next w:val="898"/>
    <w:hidden val="false"/>
    <w:qFormat val="false"/>
    <w:pPr>
      <w:ind w:left="-1" w:hanging="1"/>
      <w:keepLines/>
      <w:keepNext/>
      <w:pageBreakBefore w:val="0"/>
      <w:spacing w:before="360" w:after="80" w:line="276" w:lineRule="auto"/>
      <w:outlineLvl w:val="0"/>
    </w:pPr>
    <w:rPr>
      <w:b/>
      <w:position w:val="-1"/>
      <w:sz w:val="36"/>
      <w:szCs w:val="36"/>
      <w:vertAlign w:val="baseline"/>
      <w:lang w:val="ru-RU" w:eastAsia="en-US" w:bidi="ar-SA"/>
    </w:rPr>
  </w:style>
  <w:style w:type="paragraph" w:styleId="901">
    <w:name w:val="Заголовок 3"/>
    <w:basedOn w:val="898"/>
    <w:next w:val="898"/>
    <w:hidden val="false"/>
    <w:qFormat val="false"/>
    <w:pPr>
      <w:ind w:left="-1" w:hanging="1"/>
      <w:keepLines/>
      <w:keepNext/>
      <w:pageBreakBefore w:val="0"/>
      <w:spacing w:before="280" w:after="80" w:line="276" w:lineRule="auto"/>
      <w:outlineLvl w:val="0"/>
    </w:pPr>
    <w:rPr>
      <w:b/>
      <w:position w:val="-1"/>
      <w:sz w:val="28"/>
      <w:szCs w:val="28"/>
      <w:vertAlign w:val="baseline"/>
      <w:lang w:val="ru-RU" w:eastAsia="en-US" w:bidi="ar-SA"/>
    </w:rPr>
  </w:style>
  <w:style w:type="paragraph" w:styleId="902">
    <w:name w:val="Заголовок 4"/>
    <w:basedOn w:val="898"/>
    <w:next w:val="898"/>
    <w:hidden val="false"/>
    <w:qFormat val="false"/>
    <w:pPr>
      <w:ind w:left="-1" w:hanging="1"/>
      <w:keepLines/>
      <w:keepNext/>
      <w:pageBreakBefore w:val="0"/>
      <w:spacing w:before="240" w:after="40" w:line="276" w:lineRule="auto"/>
      <w:outlineLvl w:val="0"/>
    </w:pPr>
    <w:rPr>
      <w:b/>
      <w:position w:val="-1"/>
      <w:sz w:val="24"/>
      <w:szCs w:val="24"/>
      <w:vertAlign w:val="baseline"/>
      <w:lang w:val="ru-RU" w:eastAsia="en-US" w:bidi="ar-SA"/>
    </w:rPr>
  </w:style>
  <w:style w:type="paragraph" w:styleId="903">
    <w:name w:val="Заголовок 5"/>
    <w:basedOn w:val="898"/>
    <w:next w:val="898"/>
    <w:hidden val="false"/>
    <w:qFormat val="false"/>
    <w:pPr>
      <w:ind w:left="-1" w:hanging="1"/>
      <w:keepLines/>
      <w:keepNext/>
      <w:pageBreakBefore w:val="0"/>
      <w:spacing w:before="220" w:after="40" w:line="276" w:lineRule="auto"/>
      <w:outlineLvl w:val="0"/>
    </w:pPr>
    <w:rPr>
      <w:b/>
      <w:position w:val="-1"/>
      <w:sz w:val="22"/>
      <w:szCs w:val="22"/>
      <w:vertAlign w:val="baseline"/>
      <w:lang w:val="ru-RU" w:eastAsia="en-US" w:bidi="ar-SA"/>
    </w:rPr>
  </w:style>
  <w:style w:type="paragraph" w:styleId="904">
    <w:name w:val="Заголовок 6"/>
    <w:basedOn w:val="898"/>
    <w:next w:val="898"/>
    <w:hidden val="false"/>
    <w:qFormat val="false"/>
    <w:pPr>
      <w:ind w:left="-1" w:hanging="1"/>
      <w:keepLines/>
      <w:keepNext/>
      <w:pageBreakBefore w:val="0"/>
      <w:spacing w:before="200" w:after="40" w:line="276" w:lineRule="auto"/>
      <w:outlineLvl w:val="0"/>
    </w:pPr>
    <w:rPr>
      <w:b/>
      <w:position w:val="-1"/>
      <w:sz w:val="20"/>
      <w:szCs w:val="20"/>
      <w:vertAlign w:val="baseline"/>
      <w:lang w:val="ru-RU" w:eastAsia="en-US" w:bidi="ar-SA"/>
    </w:rPr>
  </w:style>
  <w:style w:type="character" w:styleId="905">
    <w:name w:val="Основной шрифт абзаца"/>
    <w:next w:val="905"/>
    <w:hidden val="false"/>
    <w:qFormat/>
    <w:rPr>
      <w:position w:val="-1"/>
      <w:vertAlign w:val="baseline"/>
    </w:rPr>
  </w:style>
  <w:style w:type="table" w:styleId="906">
    <w:name w:val="Обычная таблица"/>
    <w:next w:val="906"/>
    <w:hidden val="false"/>
    <w:qFormat/>
    <w:pPr>
      <w:spacing w:line="1" w:lineRule="atLeast"/>
      <w:outlineLvl w:val="0"/>
    </w:pPr>
    <w:rPr>
      <w:position w:val="-1"/>
      <w:vertAlign w:val="baseline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7">
    <w:name w:val="Нет списка"/>
    <w:next w:val="907"/>
    <w:hidden val="false"/>
    <w:qFormat/>
    <w:pPr>
      <w:spacing w:line="1" w:lineRule="atLeast"/>
      <w:outlineLvl w:val="0"/>
    </w:pPr>
  </w:style>
  <w:style w:type="table" w:styleId="908">
    <w:name w:val="Table Normal"/>
    <w:next w:val="908"/>
    <w:hidden val="false"/>
    <w:qFormat val="false"/>
    <w:pPr>
      <w:spacing w:line="1" w:lineRule="atLeast"/>
      <w:outlineLvl w:val="0"/>
    </w:pPr>
    <w:rPr>
      <w:position w:val="-1"/>
      <w:vertAlign w:val="baseline"/>
      <w:lang w:val="ru-RU" w:eastAsia="ru-RU" w:bidi="ar-SA"/>
    </w:rPr>
    <w:tblPr/>
  </w:style>
  <w:style w:type="paragraph" w:styleId="909">
    <w:name w:val="Название"/>
    <w:basedOn w:val="898"/>
    <w:next w:val="898"/>
    <w:hidden val="false"/>
    <w:qFormat val="false"/>
    <w:pPr>
      <w:ind w:left="-1" w:hanging="1"/>
      <w:keepLines/>
      <w:keepNext/>
      <w:pageBreakBefore w:val="0"/>
      <w:spacing w:before="480" w:after="120" w:line="276" w:lineRule="auto"/>
      <w:outlineLvl w:val="0"/>
    </w:pPr>
    <w:rPr>
      <w:b/>
      <w:position w:val="-1"/>
      <w:sz w:val="72"/>
      <w:szCs w:val="72"/>
      <w:vertAlign w:val="baseline"/>
      <w:lang w:val="ru-RU" w:eastAsia="en-US" w:bidi="ar-SA"/>
    </w:rPr>
  </w:style>
  <w:style w:type="paragraph" w:styleId="910">
    <w:name w:val="Верхний колонтитул"/>
    <w:basedOn w:val="898"/>
    <w:next w:val="910"/>
    <w:hidden val="false"/>
    <w:qFormat val="false"/>
    <w:pPr>
      <w:ind w:left="-1" w:right="0" w:hanging="1"/>
      <w:spacing w:after="200" w:line="276" w:lineRule="auto"/>
      <w:outlineLvl w:val="0"/>
    </w:pPr>
    <w:rPr>
      <w:position w:val="-1"/>
      <w:sz w:val="22"/>
      <w:szCs w:val="22"/>
      <w:vertAlign w:val="baseline"/>
      <w:lang w:val="ru-RU" w:eastAsia="en-US" w:bidi="ar-SA"/>
    </w:rPr>
  </w:style>
  <w:style w:type="character" w:styleId="911">
    <w:name w:val="Верхний колонтитул Знак"/>
    <w:next w:val="911"/>
    <w:hidden val="false"/>
    <w:qFormat val="false"/>
    <w:rPr>
      <w:position w:val="-1"/>
      <w:sz w:val="22"/>
      <w:szCs w:val="22"/>
      <w:vertAlign w:val="baseline"/>
      <w:lang w:eastAsia="en-US"/>
    </w:rPr>
  </w:style>
  <w:style w:type="paragraph" w:styleId="912">
    <w:name w:val="Нижний колонтитул"/>
    <w:basedOn w:val="898"/>
    <w:next w:val="912"/>
    <w:hidden val="false"/>
    <w:qFormat val="false"/>
    <w:pPr>
      <w:ind w:left="-1" w:right="0" w:hanging="1"/>
      <w:spacing w:after="200" w:line="276" w:lineRule="auto"/>
      <w:outlineLvl w:val="0"/>
    </w:pPr>
    <w:rPr>
      <w:position w:val="-1"/>
      <w:sz w:val="22"/>
      <w:szCs w:val="22"/>
      <w:vertAlign w:val="baseline"/>
      <w:lang w:val="ru-RU" w:eastAsia="en-US" w:bidi="ar-SA"/>
    </w:rPr>
  </w:style>
  <w:style w:type="character" w:styleId="913">
    <w:name w:val="Нижний колонтитул Знак"/>
    <w:next w:val="913"/>
    <w:hidden val="false"/>
    <w:qFormat val="false"/>
    <w:rPr>
      <w:position w:val="-1"/>
      <w:sz w:val="22"/>
      <w:szCs w:val="22"/>
      <w:vertAlign w:val="baseline"/>
      <w:lang w:eastAsia="en-US"/>
    </w:rPr>
  </w:style>
  <w:style w:type="table" w:styleId="914">
    <w:name w:val="Сетка таблицы"/>
    <w:basedOn w:val="906"/>
    <w:next w:val="914"/>
    <w:hidden val="false"/>
    <w:qFormat val="false"/>
    <w:pPr>
      <w:ind w:left="-1" w:right="0" w:hanging="1"/>
      <w:spacing w:line="1" w:lineRule="atLeast"/>
      <w:outlineLvl w:val="0"/>
    </w:pPr>
    <w:rPr>
      <w:position w:val="-1"/>
      <w:vertAlign w:val="baseline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15">
    <w:name w:val="Гиперссылка"/>
    <w:next w:val="915"/>
    <w:hidden val="false"/>
    <w:qFormat val="false"/>
    <w:rPr>
      <w:color w:val="0000ff"/>
      <w:position w:val="-1"/>
      <w:u w:val="single"/>
      <w:vertAlign w:val="baseline"/>
    </w:rPr>
  </w:style>
  <w:style w:type="paragraph" w:styleId="916">
    <w:name w:val="Подзаголовок"/>
    <w:basedOn w:val="898"/>
    <w:next w:val="898"/>
    <w:hidden val="false"/>
    <w:qFormat val="false"/>
    <w:pPr>
      <w:ind w:left="-1" w:hanging="1"/>
      <w:keepLines/>
      <w:keepNext/>
      <w:pageBreakBefore w:val="0"/>
      <w:spacing w:before="360" w:after="80" w:line="276" w:lineRule="auto"/>
      <w:outlineLvl w:val="0"/>
    </w:pPr>
    <w:rPr>
      <w:rFonts w:ascii="Georgia" w:hAnsi="Georgia" w:eastAsia="Georgia" w:cs="Georgia"/>
      <w:i/>
      <w:color w:val="666666"/>
      <w:position w:val="-1"/>
      <w:sz w:val="48"/>
      <w:szCs w:val="48"/>
      <w:vertAlign w:val="baseline"/>
      <w:lang w:val="ru-RU" w:eastAsia="en-US" w:bidi="ar-SA"/>
    </w:rPr>
  </w:style>
  <w:style w:type="table" w:styleId="917">
    <w:name w:val="StGen0"/>
    <w:basedOn w:val="908"/>
    <w:next w:val="917"/>
    <w:hidden val="false"/>
    <w:qFormat val="false"/>
    <w:pPr>
      <w:spacing w:line="1" w:lineRule="atLeast"/>
      <w:outlineLvl w:val="0"/>
    </w:pPr>
    <w:rPr>
      <w:position w:val="-1"/>
      <w:vertAlign w:val="baseline"/>
      <w:lang w:val="ru-RU" w:eastAsia="ru-RU" w:bidi="ar-SA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character" w:styleId="918">
    <w:name w:val="Знак примечания"/>
    <w:next w:val="918"/>
    <w:hidden val="false"/>
    <w:qFormat/>
    <w:rPr>
      <w:position w:val="-1"/>
      <w:sz w:val="16"/>
      <w:szCs w:val="16"/>
      <w:vertAlign w:val="baseline"/>
    </w:rPr>
  </w:style>
  <w:style w:type="paragraph" w:styleId="919">
    <w:name w:val="Тема примечания"/>
    <w:basedOn w:val="921"/>
    <w:next w:val="921"/>
    <w:hidden val="false"/>
    <w:qFormat/>
    <w:pPr>
      <w:ind w:left="-1" w:hanging="1"/>
      <w:spacing w:after="200" w:line="240" w:lineRule="auto"/>
      <w:outlineLvl w:val="0"/>
    </w:pPr>
    <w:rPr>
      <w:b/>
      <w:bCs/>
      <w:position w:val="-1"/>
      <w:sz w:val="20"/>
      <w:szCs w:val="20"/>
      <w:vertAlign w:val="baseline"/>
      <w:lang w:val="ru-RU" w:eastAsia="en-US" w:bidi="ar-SA"/>
    </w:rPr>
  </w:style>
  <w:style w:type="character" w:styleId="920">
    <w:name w:val="Тема примечания Знак"/>
    <w:next w:val="920"/>
    <w:hidden val="false"/>
    <w:qFormat val="false"/>
    <w:rPr>
      <w:b/>
      <w:bCs/>
      <w:position w:val="-1"/>
      <w:sz w:val="20"/>
      <w:szCs w:val="20"/>
      <w:vertAlign w:val="baseline"/>
    </w:rPr>
  </w:style>
  <w:style w:type="paragraph" w:styleId="921">
    <w:name w:val="Текст примечания"/>
    <w:basedOn w:val="898"/>
    <w:next w:val="921"/>
    <w:hidden val="false"/>
    <w:qFormat/>
    <w:pPr>
      <w:ind w:left="-1" w:hanging="1"/>
      <w:spacing w:after="200" w:line="240" w:lineRule="auto"/>
      <w:outlineLvl w:val="0"/>
    </w:pPr>
    <w:rPr>
      <w:position w:val="-1"/>
      <w:sz w:val="20"/>
      <w:szCs w:val="20"/>
      <w:vertAlign w:val="baseline"/>
      <w:lang w:val="ru-RU" w:eastAsia="en-US" w:bidi="ar-SA"/>
    </w:rPr>
  </w:style>
  <w:style w:type="character" w:styleId="922">
    <w:name w:val="Текст примечания Знак"/>
    <w:next w:val="922"/>
    <w:hidden val="false"/>
    <w:qFormat val="false"/>
    <w:rPr>
      <w:position w:val="-1"/>
      <w:sz w:val="20"/>
      <w:szCs w:val="20"/>
      <w:vertAlign w:val="baseline"/>
    </w:rPr>
  </w:style>
  <w:style w:type="paragraph" w:styleId="923">
    <w:name w:val="Текст выноски"/>
    <w:basedOn w:val="898"/>
    <w:next w:val="923"/>
    <w:hidden val="false"/>
    <w:qFormat/>
    <w:pPr>
      <w:ind w:left="-1" w:hanging="1"/>
      <w:spacing w:after="0" w:line="240" w:lineRule="auto"/>
      <w:outlineLvl w:val="0"/>
    </w:pPr>
    <w:rPr>
      <w:rFonts w:ascii="Segoe UI" w:hAnsi="Segoe UI" w:cs="Segoe UI"/>
      <w:position w:val="-1"/>
      <w:sz w:val="18"/>
      <w:szCs w:val="18"/>
      <w:vertAlign w:val="baseline"/>
      <w:lang w:val="ru-RU" w:eastAsia="en-US" w:bidi="ar-SA"/>
    </w:rPr>
  </w:style>
  <w:style w:type="character" w:styleId="924">
    <w:name w:val="Текст выноски Знак"/>
    <w:next w:val="924"/>
    <w:hidden val="false"/>
    <w:qFormat val="false"/>
    <w:rPr>
      <w:rFonts w:ascii="Segoe UI" w:hAnsi="Segoe UI" w:cs="Segoe UI"/>
      <w:position w:val="-1"/>
      <w:sz w:val="18"/>
      <w:szCs w:val="18"/>
      <w:vertAlign w:val="baseline"/>
      <w:lang w:eastAsia="en-US"/>
    </w:rPr>
  </w:style>
  <w:style w:type="paragraph" w:styleId="925">
    <w:name w:val="Subtitle"/>
    <w:basedOn w:val="890"/>
    <w:next w:val="890"/>
    <w:pPr>
      <w:keepLines/>
      <w:keepNext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926">
    <w:name w:val="StGen0"/>
    <w:basedOn w:val="908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character" w:styleId="927" w:default="1">
    <w:name w:val="Default Paragraph Font"/>
    <w:uiPriority w:val="1"/>
    <w:semiHidden/>
    <w:unhideWhenUsed/>
  </w:style>
  <w:style w:type="numbering" w:styleId="928" w:default="1">
    <w:name w:val="No List"/>
    <w:uiPriority w:val="99"/>
    <w:semiHidden/>
    <w:unhideWhenUsed/>
  </w:style>
  <w:style w:type="table" w:styleId="92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image" Target="media/image4.jpg"/><Relationship Id="rId11" Type="http://schemas.openxmlformats.org/officeDocument/2006/relationships/hyperlink" Target="https://obsheedelo.ru/" TargetMode="External"/><Relationship Id="rId12" Type="http://schemas.openxmlformats.org/officeDocument/2006/relationships/hyperlink" Target="https://disk.yandex.ru/d/W5mJ_ys8w2G1AQ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wbFGxZFw9Kk2783mGPNRgrY4TA==">AMUW2mWGE3E/PU638scVNK8k4GMuOLXMv1FotB0HorivXJyOLvRct63hcc0b9KbbLjmRNiS1N8MUCWHHM2Z1E7qciD5OsMHpo/+/xob0uD3YreaB90VkcUyEMZWJUULjGe8xbv8e7pJwoKfLweHKH9GOSyLafeO3GEHlsx68iVWNzu1XrAszxt0qXwQ2kQvEb7jw4RB0hB5mIGDK5jFBMO1aLsOMpn3Mph6du0iuknDnjmeVeWI0JAaxZ9X8Va8Uwn0m5qWx9e8ZQt3SSQJOBjVx3YsxzKSVFyv/ZMttfZAzfvKeNiJeZjk6x/I47k8eNtlADvbHf3jEeC2eiGrmAJLerq4KL0xTcMjZzY+wTeEP70rEEGhwR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Любимцев</dc:creator>
  <cp:lastModifiedBy>Музей Архитектуры</cp:lastModifiedBy>
  <cp:revision>4</cp:revision>
  <dcterms:created xsi:type="dcterms:W3CDTF">2022-11-16T12:04:00Z</dcterms:created>
  <dcterms:modified xsi:type="dcterms:W3CDTF">2022-11-28T10:03:37Z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